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9EDDC9" w14:textId="2440703A" w:rsidR="007D799F" w:rsidRDefault="00C74244">
      <w:pPr>
        <w:jc w:val="center"/>
        <w:rPr>
          <w:b/>
        </w:rPr>
      </w:pPr>
      <w:r>
        <w:rPr>
          <w:b/>
        </w:rPr>
        <w:t xml:space="preserve">Safeguard </w:t>
      </w:r>
      <w:r w:rsidR="00394B05">
        <w:rPr>
          <w:b/>
        </w:rPr>
        <w:t>Scooby-Snack</w:t>
      </w:r>
    </w:p>
    <w:p w14:paraId="34AF508C" w14:textId="77777777" w:rsidR="007D799F" w:rsidRDefault="00000000">
      <w:pPr>
        <w:rPr>
          <w:sz w:val="20"/>
          <w:szCs w:val="20"/>
          <w:u w:val="single"/>
        </w:rPr>
      </w:pPr>
      <w:r>
        <w:rPr>
          <w:sz w:val="20"/>
          <w:szCs w:val="20"/>
          <w:u w:val="single"/>
        </w:rPr>
        <w:t>Instructions:</w:t>
      </w:r>
    </w:p>
    <w:p w14:paraId="44B1CD3F" w14:textId="77777777" w:rsidR="007D799F" w:rsidRDefault="00000000">
      <w:pPr>
        <w:ind w:left="720"/>
        <w:rPr>
          <w:sz w:val="20"/>
          <w:szCs w:val="20"/>
        </w:rPr>
      </w:pPr>
      <w:r>
        <w:rPr>
          <w:sz w:val="20"/>
          <w:szCs w:val="20"/>
        </w:rPr>
        <w:t xml:space="preserve">Fill in the cell with the corresponding answer, be specific. Use this worksheet with your staff, like your Finance and Sales teams, to brainstorm what PPI (Private Personal Information) is collected in conjunction with your ITPP (Identity Theft Prevention Program). Remember, employees at many levels of your organization (not just you!) play a key role in identity theft deterrence and detection.  </w:t>
      </w:r>
    </w:p>
    <w:p w14:paraId="741BC12D" w14:textId="77777777" w:rsidR="007D799F" w:rsidRDefault="007D799F">
      <w:pPr>
        <w:rPr>
          <w:sz w:val="20"/>
          <w:szCs w:val="20"/>
        </w:rPr>
      </w:pPr>
    </w:p>
    <w:p w14:paraId="67CECCA3" w14:textId="51527589" w:rsidR="007D799F" w:rsidRDefault="00000000">
      <w:pPr>
        <w:numPr>
          <w:ilvl w:val="0"/>
          <w:numId w:val="1"/>
        </w:numPr>
        <w:rPr>
          <w:sz w:val="20"/>
          <w:szCs w:val="20"/>
        </w:rPr>
      </w:pPr>
      <w:r>
        <w:rPr>
          <w:b/>
          <w:sz w:val="20"/>
          <w:szCs w:val="20"/>
        </w:rPr>
        <w:t xml:space="preserve">Who </w:t>
      </w:r>
      <w:r>
        <w:rPr>
          <w:sz w:val="20"/>
          <w:szCs w:val="20"/>
        </w:rPr>
        <w:t>has access to P</w:t>
      </w:r>
      <w:r w:rsidR="005F07CF">
        <w:rPr>
          <w:sz w:val="20"/>
          <w:szCs w:val="20"/>
        </w:rPr>
        <w:t>P</w:t>
      </w:r>
      <w:r>
        <w:rPr>
          <w:sz w:val="20"/>
          <w:szCs w:val="20"/>
        </w:rPr>
        <w:t>I? (Name the persons taking, storing, holding, transferring P</w:t>
      </w:r>
      <w:r w:rsidR="005F07CF">
        <w:rPr>
          <w:sz w:val="20"/>
          <w:szCs w:val="20"/>
        </w:rPr>
        <w:t>P</w:t>
      </w:r>
      <w:r>
        <w:rPr>
          <w:sz w:val="20"/>
          <w:szCs w:val="20"/>
        </w:rPr>
        <w:t>I, and include third party contractors.)</w:t>
      </w:r>
    </w:p>
    <w:p w14:paraId="038D7BA2" w14:textId="7FAEA448" w:rsidR="007D799F" w:rsidRDefault="00000000">
      <w:pPr>
        <w:numPr>
          <w:ilvl w:val="0"/>
          <w:numId w:val="1"/>
        </w:numPr>
        <w:rPr>
          <w:sz w:val="20"/>
          <w:szCs w:val="20"/>
        </w:rPr>
      </w:pPr>
      <w:r>
        <w:rPr>
          <w:b/>
          <w:sz w:val="20"/>
          <w:szCs w:val="20"/>
        </w:rPr>
        <w:t xml:space="preserve">What </w:t>
      </w:r>
      <w:r>
        <w:rPr>
          <w:sz w:val="20"/>
          <w:szCs w:val="20"/>
        </w:rPr>
        <w:t>P</w:t>
      </w:r>
      <w:r w:rsidR="005F07CF">
        <w:rPr>
          <w:sz w:val="20"/>
          <w:szCs w:val="20"/>
        </w:rPr>
        <w:t>P</w:t>
      </w:r>
      <w:r>
        <w:rPr>
          <w:sz w:val="20"/>
          <w:szCs w:val="20"/>
        </w:rPr>
        <w:t xml:space="preserve">I is being collected? (Name the documents that are being collected.) </w:t>
      </w:r>
    </w:p>
    <w:p w14:paraId="65CCB756" w14:textId="77777777" w:rsidR="007D799F" w:rsidRDefault="00000000">
      <w:pPr>
        <w:numPr>
          <w:ilvl w:val="0"/>
          <w:numId w:val="1"/>
        </w:numPr>
        <w:rPr>
          <w:b/>
          <w:sz w:val="20"/>
          <w:szCs w:val="20"/>
        </w:rPr>
      </w:pPr>
      <w:r>
        <w:rPr>
          <w:b/>
          <w:sz w:val="20"/>
          <w:szCs w:val="20"/>
        </w:rPr>
        <w:t xml:space="preserve">Where </w:t>
      </w:r>
      <w:r>
        <w:rPr>
          <w:sz w:val="20"/>
          <w:szCs w:val="20"/>
        </w:rPr>
        <w:t>is the information being stored? (Name the physical devices that hold PII, emails, online locations, file cabinets, etc.)</w:t>
      </w:r>
    </w:p>
    <w:p w14:paraId="79A25500" w14:textId="77777777" w:rsidR="007D799F" w:rsidRDefault="00000000">
      <w:pPr>
        <w:numPr>
          <w:ilvl w:val="0"/>
          <w:numId w:val="1"/>
        </w:numPr>
        <w:rPr>
          <w:sz w:val="20"/>
          <w:szCs w:val="20"/>
        </w:rPr>
      </w:pPr>
      <w:r>
        <w:rPr>
          <w:b/>
          <w:sz w:val="20"/>
          <w:szCs w:val="20"/>
        </w:rPr>
        <w:t>Why</w:t>
      </w:r>
      <w:r>
        <w:rPr>
          <w:sz w:val="20"/>
          <w:szCs w:val="20"/>
        </w:rPr>
        <w:t xml:space="preserve"> is that PII collected? (To verify identity, establish credit, proof of income, proof of address, etc.)</w:t>
      </w:r>
    </w:p>
    <w:p w14:paraId="63A3DD61" w14:textId="77777777" w:rsidR="007D799F" w:rsidRDefault="00000000">
      <w:pPr>
        <w:numPr>
          <w:ilvl w:val="0"/>
          <w:numId w:val="1"/>
        </w:numPr>
      </w:pPr>
      <w:r>
        <w:rPr>
          <w:b/>
          <w:sz w:val="20"/>
          <w:szCs w:val="20"/>
        </w:rPr>
        <w:t xml:space="preserve">How </w:t>
      </w:r>
      <w:r>
        <w:rPr>
          <w:sz w:val="20"/>
          <w:szCs w:val="20"/>
        </w:rPr>
        <w:t>long are you storing this information? (How often is old PII sitting there before properly disposed of or stored?)</w:t>
      </w:r>
    </w:p>
    <w:p w14:paraId="2070C029" w14:textId="77777777" w:rsidR="007D799F" w:rsidRDefault="007D799F"/>
    <w:tbl>
      <w:tblPr>
        <w:tblStyle w:val="a"/>
        <w:tblW w:w="129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140"/>
        <w:gridCol w:w="2490"/>
        <w:gridCol w:w="1470"/>
        <w:gridCol w:w="5055"/>
        <w:gridCol w:w="2745"/>
      </w:tblGrid>
      <w:tr w:rsidR="007D799F" w14:paraId="35F94747" w14:textId="77777777">
        <w:trPr>
          <w:trHeight w:val="420"/>
        </w:trPr>
        <w:tc>
          <w:tcPr>
            <w:tcW w:w="12900" w:type="dxa"/>
            <w:gridSpan w:val="5"/>
            <w:shd w:val="clear" w:color="auto" w:fill="auto"/>
            <w:tcMar>
              <w:top w:w="100" w:type="dxa"/>
              <w:left w:w="100" w:type="dxa"/>
              <w:bottom w:w="100" w:type="dxa"/>
              <w:right w:w="100" w:type="dxa"/>
            </w:tcMar>
          </w:tcPr>
          <w:p w14:paraId="2088AA48" w14:textId="4F27CD85" w:rsidR="007D799F" w:rsidRDefault="00000000" w:rsidP="005F07CF">
            <w:pPr>
              <w:jc w:val="center"/>
              <w:rPr>
                <w:b/>
              </w:rPr>
            </w:pPr>
            <w:r>
              <w:rPr>
                <w:b/>
              </w:rPr>
              <w:t>What are you doing with PPI after you</w:t>
            </w:r>
            <w:r w:rsidR="005F07CF">
              <w:rPr>
                <w:b/>
              </w:rPr>
              <w:t xml:space="preserve"> ha</w:t>
            </w:r>
            <w:r>
              <w:rPr>
                <w:b/>
              </w:rPr>
              <w:t>ve collected it as part of your ITPP?</w:t>
            </w:r>
          </w:p>
        </w:tc>
      </w:tr>
      <w:tr w:rsidR="007D799F" w14:paraId="264F4EB1" w14:textId="77777777">
        <w:tc>
          <w:tcPr>
            <w:tcW w:w="1140" w:type="dxa"/>
            <w:shd w:val="clear" w:color="auto" w:fill="auto"/>
            <w:tcMar>
              <w:top w:w="100" w:type="dxa"/>
              <w:left w:w="100" w:type="dxa"/>
              <w:bottom w:w="100" w:type="dxa"/>
              <w:right w:w="100" w:type="dxa"/>
            </w:tcMar>
          </w:tcPr>
          <w:p w14:paraId="37302E55" w14:textId="77777777" w:rsidR="007D799F" w:rsidRDefault="00000000">
            <w:pPr>
              <w:widowControl w:val="0"/>
              <w:pBdr>
                <w:top w:val="nil"/>
                <w:left w:val="nil"/>
                <w:bottom w:val="nil"/>
                <w:right w:val="nil"/>
                <w:between w:val="nil"/>
              </w:pBdr>
              <w:spacing w:line="240" w:lineRule="auto"/>
              <w:rPr>
                <w:b/>
              </w:rPr>
            </w:pPr>
            <w:r>
              <w:rPr>
                <w:b/>
              </w:rPr>
              <w:t>ITPP (Red Flags)</w:t>
            </w:r>
          </w:p>
        </w:tc>
        <w:tc>
          <w:tcPr>
            <w:tcW w:w="2490" w:type="dxa"/>
            <w:shd w:val="clear" w:color="auto" w:fill="auto"/>
            <w:tcMar>
              <w:top w:w="100" w:type="dxa"/>
              <w:left w:w="100" w:type="dxa"/>
              <w:bottom w:w="100" w:type="dxa"/>
              <w:right w:w="100" w:type="dxa"/>
            </w:tcMar>
          </w:tcPr>
          <w:p w14:paraId="4E6E4DEB" w14:textId="77777777" w:rsidR="007D799F" w:rsidRDefault="00000000">
            <w:pPr>
              <w:widowControl w:val="0"/>
              <w:spacing w:line="240" w:lineRule="auto"/>
              <w:rPr>
                <w:b/>
              </w:rPr>
            </w:pPr>
            <w:r>
              <w:rPr>
                <w:b/>
              </w:rPr>
              <w:t>Current Practice</w:t>
            </w:r>
          </w:p>
        </w:tc>
        <w:tc>
          <w:tcPr>
            <w:tcW w:w="1470" w:type="dxa"/>
            <w:shd w:val="clear" w:color="auto" w:fill="auto"/>
            <w:tcMar>
              <w:top w:w="100" w:type="dxa"/>
              <w:left w:w="100" w:type="dxa"/>
              <w:bottom w:w="100" w:type="dxa"/>
              <w:right w:w="100" w:type="dxa"/>
            </w:tcMar>
          </w:tcPr>
          <w:p w14:paraId="78AFFE71" w14:textId="77777777" w:rsidR="007D799F" w:rsidRDefault="00000000">
            <w:pPr>
              <w:widowControl w:val="0"/>
              <w:pBdr>
                <w:top w:val="nil"/>
                <w:left w:val="nil"/>
                <w:bottom w:val="nil"/>
                <w:right w:val="nil"/>
                <w:between w:val="nil"/>
              </w:pBdr>
              <w:spacing w:line="240" w:lineRule="auto"/>
              <w:rPr>
                <w:b/>
              </w:rPr>
            </w:pPr>
            <w:r>
              <w:rPr>
                <w:b/>
              </w:rPr>
              <w:t>Protecting PPI</w:t>
            </w:r>
          </w:p>
        </w:tc>
        <w:tc>
          <w:tcPr>
            <w:tcW w:w="5055" w:type="dxa"/>
            <w:shd w:val="clear" w:color="auto" w:fill="auto"/>
            <w:tcMar>
              <w:top w:w="100" w:type="dxa"/>
              <w:left w:w="100" w:type="dxa"/>
              <w:bottom w:w="100" w:type="dxa"/>
              <w:right w:w="100" w:type="dxa"/>
            </w:tcMar>
          </w:tcPr>
          <w:p w14:paraId="12C13F99" w14:textId="77777777" w:rsidR="007D799F" w:rsidRDefault="00000000">
            <w:pPr>
              <w:widowControl w:val="0"/>
              <w:pBdr>
                <w:top w:val="nil"/>
                <w:left w:val="nil"/>
                <w:bottom w:val="nil"/>
                <w:right w:val="nil"/>
                <w:between w:val="nil"/>
              </w:pBdr>
              <w:spacing w:line="240" w:lineRule="auto"/>
              <w:rPr>
                <w:b/>
              </w:rPr>
            </w:pPr>
            <w:r>
              <w:rPr>
                <w:b/>
              </w:rPr>
              <w:t>Safeguards Best Practice</w:t>
            </w:r>
          </w:p>
        </w:tc>
        <w:tc>
          <w:tcPr>
            <w:tcW w:w="2745" w:type="dxa"/>
            <w:shd w:val="clear" w:color="auto" w:fill="auto"/>
            <w:tcMar>
              <w:top w:w="100" w:type="dxa"/>
              <w:left w:w="100" w:type="dxa"/>
              <w:bottom w:w="100" w:type="dxa"/>
              <w:right w:w="100" w:type="dxa"/>
            </w:tcMar>
          </w:tcPr>
          <w:p w14:paraId="1AB17E84" w14:textId="77777777" w:rsidR="007D799F" w:rsidRDefault="00000000">
            <w:pPr>
              <w:widowControl w:val="0"/>
              <w:pBdr>
                <w:top w:val="nil"/>
                <w:left w:val="nil"/>
                <w:bottom w:val="nil"/>
                <w:right w:val="nil"/>
                <w:between w:val="nil"/>
              </w:pBdr>
              <w:spacing w:line="240" w:lineRule="auto"/>
              <w:rPr>
                <w:b/>
              </w:rPr>
            </w:pPr>
            <w:r>
              <w:rPr>
                <w:b/>
              </w:rPr>
              <w:t>Any Changes?</w:t>
            </w:r>
          </w:p>
        </w:tc>
      </w:tr>
      <w:tr w:rsidR="007D799F" w14:paraId="2E780CF8" w14:textId="77777777">
        <w:tc>
          <w:tcPr>
            <w:tcW w:w="1140" w:type="dxa"/>
            <w:shd w:val="clear" w:color="auto" w:fill="auto"/>
            <w:tcMar>
              <w:top w:w="100" w:type="dxa"/>
              <w:left w:w="100" w:type="dxa"/>
              <w:bottom w:w="100" w:type="dxa"/>
              <w:right w:w="100" w:type="dxa"/>
            </w:tcMar>
          </w:tcPr>
          <w:p w14:paraId="4B8AB3BE" w14:textId="77777777" w:rsidR="007D799F" w:rsidRDefault="00000000">
            <w:pPr>
              <w:widowControl w:val="0"/>
              <w:pBdr>
                <w:top w:val="nil"/>
                <w:left w:val="nil"/>
                <w:bottom w:val="nil"/>
                <w:right w:val="nil"/>
                <w:between w:val="nil"/>
              </w:pBdr>
              <w:spacing w:line="240" w:lineRule="auto"/>
              <w:rPr>
                <w:b/>
                <w:u w:val="single"/>
              </w:rPr>
            </w:pPr>
            <w:r>
              <w:t xml:space="preserve">1. </w:t>
            </w:r>
            <w:r>
              <w:rPr>
                <w:b/>
                <w:u w:val="single"/>
              </w:rPr>
              <w:t>Who</w:t>
            </w:r>
          </w:p>
          <w:p w14:paraId="231E58E4" w14:textId="77777777" w:rsidR="007D799F" w:rsidRDefault="007D799F">
            <w:pPr>
              <w:widowControl w:val="0"/>
              <w:pBdr>
                <w:top w:val="nil"/>
                <w:left w:val="nil"/>
                <w:bottom w:val="nil"/>
                <w:right w:val="nil"/>
                <w:between w:val="nil"/>
              </w:pBdr>
              <w:spacing w:line="240" w:lineRule="auto"/>
              <w:rPr>
                <w:b/>
              </w:rPr>
            </w:pPr>
          </w:p>
        </w:tc>
        <w:tc>
          <w:tcPr>
            <w:tcW w:w="2490" w:type="dxa"/>
            <w:shd w:val="clear" w:color="auto" w:fill="auto"/>
            <w:tcMar>
              <w:top w:w="100" w:type="dxa"/>
              <w:left w:w="100" w:type="dxa"/>
              <w:bottom w:w="100" w:type="dxa"/>
              <w:right w:w="100" w:type="dxa"/>
            </w:tcMar>
          </w:tcPr>
          <w:p w14:paraId="5E44E6A3" w14:textId="77777777" w:rsidR="007D799F" w:rsidRDefault="007D799F">
            <w:pPr>
              <w:widowControl w:val="0"/>
              <w:pBdr>
                <w:top w:val="nil"/>
                <w:left w:val="nil"/>
                <w:bottom w:val="nil"/>
                <w:right w:val="nil"/>
                <w:between w:val="nil"/>
              </w:pBdr>
              <w:spacing w:line="240" w:lineRule="auto"/>
            </w:pPr>
          </w:p>
        </w:tc>
        <w:tc>
          <w:tcPr>
            <w:tcW w:w="1470" w:type="dxa"/>
            <w:shd w:val="clear" w:color="auto" w:fill="auto"/>
            <w:tcMar>
              <w:top w:w="100" w:type="dxa"/>
              <w:left w:w="100" w:type="dxa"/>
              <w:bottom w:w="100" w:type="dxa"/>
              <w:right w:w="100" w:type="dxa"/>
            </w:tcMar>
          </w:tcPr>
          <w:p w14:paraId="1450E3D1" w14:textId="77777777" w:rsidR="007D799F" w:rsidRDefault="00000000">
            <w:pPr>
              <w:widowControl w:val="0"/>
              <w:pBdr>
                <w:top w:val="nil"/>
                <w:left w:val="nil"/>
                <w:bottom w:val="nil"/>
                <w:right w:val="nil"/>
                <w:between w:val="nil"/>
              </w:pBdr>
              <w:spacing w:line="240" w:lineRule="auto"/>
              <w:rPr>
                <w:b/>
              </w:rPr>
            </w:pPr>
            <w:r>
              <w:rPr>
                <w:b/>
              </w:rPr>
              <w:t>Take Stock</w:t>
            </w:r>
          </w:p>
        </w:tc>
        <w:tc>
          <w:tcPr>
            <w:tcW w:w="5055" w:type="dxa"/>
            <w:shd w:val="clear" w:color="auto" w:fill="auto"/>
            <w:tcMar>
              <w:top w:w="100" w:type="dxa"/>
              <w:left w:w="100" w:type="dxa"/>
              <w:bottom w:w="100" w:type="dxa"/>
              <w:right w:w="100" w:type="dxa"/>
            </w:tcMar>
          </w:tcPr>
          <w:p w14:paraId="7E409247" w14:textId="77777777" w:rsidR="007D799F" w:rsidRDefault="00000000">
            <w:pPr>
              <w:widowControl w:val="0"/>
              <w:pBdr>
                <w:top w:val="nil"/>
                <w:left w:val="nil"/>
                <w:bottom w:val="nil"/>
                <w:right w:val="nil"/>
                <w:between w:val="nil"/>
              </w:pBdr>
              <w:spacing w:line="240" w:lineRule="auto"/>
              <w:rPr>
                <w:sz w:val="20"/>
                <w:szCs w:val="20"/>
              </w:rPr>
            </w:pPr>
            <w:r>
              <w:rPr>
                <w:sz w:val="20"/>
                <w:szCs w:val="20"/>
              </w:rPr>
              <w:t xml:space="preserve">Inventory computers, emails, mobile devices, flash drives, copiers, home computers, file cabinets, info that flows from websites and contractors for PII. </w:t>
            </w:r>
          </w:p>
        </w:tc>
        <w:tc>
          <w:tcPr>
            <w:tcW w:w="2745" w:type="dxa"/>
            <w:shd w:val="clear" w:color="auto" w:fill="auto"/>
            <w:tcMar>
              <w:top w:w="100" w:type="dxa"/>
              <w:left w:w="100" w:type="dxa"/>
              <w:bottom w:w="100" w:type="dxa"/>
              <w:right w:w="100" w:type="dxa"/>
            </w:tcMar>
          </w:tcPr>
          <w:p w14:paraId="0E38A754" w14:textId="77777777" w:rsidR="007D799F" w:rsidRDefault="007D799F">
            <w:pPr>
              <w:widowControl w:val="0"/>
              <w:pBdr>
                <w:top w:val="nil"/>
                <w:left w:val="nil"/>
                <w:bottom w:val="nil"/>
                <w:right w:val="nil"/>
                <w:between w:val="nil"/>
              </w:pBdr>
              <w:spacing w:line="240" w:lineRule="auto"/>
            </w:pPr>
          </w:p>
        </w:tc>
      </w:tr>
      <w:tr w:rsidR="007D799F" w14:paraId="2EF9CFB6" w14:textId="77777777">
        <w:tc>
          <w:tcPr>
            <w:tcW w:w="1140" w:type="dxa"/>
            <w:shd w:val="clear" w:color="auto" w:fill="auto"/>
            <w:tcMar>
              <w:top w:w="100" w:type="dxa"/>
              <w:left w:w="100" w:type="dxa"/>
              <w:bottom w:w="100" w:type="dxa"/>
              <w:right w:w="100" w:type="dxa"/>
            </w:tcMar>
          </w:tcPr>
          <w:p w14:paraId="4E965C8F" w14:textId="77777777" w:rsidR="007D799F" w:rsidRDefault="00000000">
            <w:pPr>
              <w:widowControl w:val="0"/>
              <w:pBdr>
                <w:top w:val="nil"/>
                <w:left w:val="nil"/>
                <w:bottom w:val="nil"/>
                <w:right w:val="nil"/>
                <w:between w:val="nil"/>
              </w:pBdr>
              <w:spacing w:line="240" w:lineRule="auto"/>
              <w:rPr>
                <w:b/>
                <w:u w:val="single"/>
              </w:rPr>
            </w:pPr>
            <w:r>
              <w:t xml:space="preserve">2. </w:t>
            </w:r>
            <w:r>
              <w:rPr>
                <w:b/>
                <w:u w:val="single"/>
              </w:rPr>
              <w:t>What</w:t>
            </w:r>
          </w:p>
          <w:p w14:paraId="7969CB50" w14:textId="77777777" w:rsidR="007D799F" w:rsidRDefault="007D799F">
            <w:pPr>
              <w:widowControl w:val="0"/>
              <w:pBdr>
                <w:top w:val="nil"/>
                <w:left w:val="nil"/>
                <w:bottom w:val="nil"/>
                <w:right w:val="nil"/>
                <w:between w:val="nil"/>
              </w:pBdr>
              <w:spacing w:line="240" w:lineRule="auto"/>
              <w:rPr>
                <w:b/>
              </w:rPr>
            </w:pPr>
          </w:p>
        </w:tc>
        <w:tc>
          <w:tcPr>
            <w:tcW w:w="2490" w:type="dxa"/>
            <w:shd w:val="clear" w:color="auto" w:fill="auto"/>
            <w:tcMar>
              <w:top w:w="100" w:type="dxa"/>
              <w:left w:w="100" w:type="dxa"/>
              <w:bottom w:w="100" w:type="dxa"/>
              <w:right w:w="100" w:type="dxa"/>
            </w:tcMar>
          </w:tcPr>
          <w:p w14:paraId="6AA9B572" w14:textId="77777777" w:rsidR="007D799F" w:rsidRDefault="007D799F">
            <w:pPr>
              <w:widowControl w:val="0"/>
              <w:pBdr>
                <w:top w:val="nil"/>
                <w:left w:val="nil"/>
                <w:bottom w:val="nil"/>
                <w:right w:val="nil"/>
                <w:between w:val="nil"/>
              </w:pBdr>
              <w:spacing w:line="240" w:lineRule="auto"/>
            </w:pPr>
          </w:p>
        </w:tc>
        <w:tc>
          <w:tcPr>
            <w:tcW w:w="1470" w:type="dxa"/>
            <w:shd w:val="clear" w:color="auto" w:fill="auto"/>
            <w:tcMar>
              <w:top w:w="100" w:type="dxa"/>
              <w:left w:w="100" w:type="dxa"/>
              <w:bottom w:w="100" w:type="dxa"/>
              <w:right w:w="100" w:type="dxa"/>
            </w:tcMar>
          </w:tcPr>
          <w:p w14:paraId="0BA2BA26" w14:textId="77777777" w:rsidR="007D799F" w:rsidRDefault="00000000">
            <w:pPr>
              <w:widowControl w:val="0"/>
              <w:pBdr>
                <w:top w:val="nil"/>
                <w:left w:val="nil"/>
                <w:bottom w:val="nil"/>
                <w:right w:val="nil"/>
                <w:between w:val="nil"/>
              </w:pBdr>
              <w:spacing w:line="240" w:lineRule="auto"/>
              <w:rPr>
                <w:b/>
              </w:rPr>
            </w:pPr>
            <w:r>
              <w:rPr>
                <w:b/>
              </w:rPr>
              <w:t>Scale Down</w:t>
            </w:r>
          </w:p>
        </w:tc>
        <w:tc>
          <w:tcPr>
            <w:tcW w:w="5055" w:type="dxa"/>
            <w:shd w:val="clear" w:color="auto" w:fill="auto"/>
            <w:tcMar>
              <w:top w:w="100" w:type="dxa"/>
              <w:left w:w="100" w:type="dxa"/>
              <w:bottom w:w="100" w:type="dxa"/>
              <w:right w:w="100" w:type="dxa"/>
            </w:tcMar>
          </w:tcPr>
          <w:p w14:paraId="7CCBEE36" w14:textId="77777777" w:rsidR="007D799F" w:rsidRDefault="00000000">
            <w:pPr>
              <w:widowControl w:val="0"/>
              <w:spacing w:line="240" w:lineRule="auto"/>
              <w:rPr>
                <w:sz w:val="20"/>
                <w:szCs w:val="20"/>
              </w:rPr>
            </w:pPr>
            <w:proofErr w:type="gramStart"/>
            <w:r>
              <w:rPr>
                <w:sz w:val="20"/>
                <w:szCs w:val="20"/>
              </w:rPr>
              <w:t>Don’t</w:t>
            </w:r>
            <w:proofErr w:type="gramEnd"/>
            <w:r>
              <w:rPr>
                <w:sz w:val="20"/>
                <w:szCs w:val="20"/>
              </w:rPr>
              <w:t xml:space="preserve"> collect it if you don’t need it and dispose of it once the business need is over. Limit employee access who </w:t>
            </w:r>
            <w:proofErr w:type="gramStart"/>
            <w:r>
              <w:rPr>
                <w:sz w:val="20"/>
                <w:szCs w:val="20"/>
              </w:rPr>
              <w:t>don’t</w:t>
            </w:r>
            <w:proofErr w:type="gramEnd"/>
            <w:r>
              <w:rPr>
                <w:sz w:val="20"/>
                <w:szCs w:val="20"/>
              </w:rPr>
              <w:t xml:space="preserve"> need to access PII. </w:t>
            </w:r>
          </w:p>
        </w:tc>
        <w:tc>
          <w:tcPr>
            <w:tcW w:w="2745" w:type="dxa"/>
            <w:shd w:val="clear" w:color="auto" w:fill="auto"/>
            <w:tcMar>
              <w:top w:w="100" w:type="dxa"/>
              <w:left w:w="100" w:type="dxa"/>
              <w:bottom w:w="100" w:type="dxa"/>
              <w:right w:w="100" w:type="dxa"/>
            </w:tcMar>
          </w:tcPr>
          <w:p w14:paraId="367E867A" w14:textId="77777777" w:rsidR="007D799F" w:rsidRDefault="007D799F">
            <w:pPr>
              <w:widowControl w:val="0"/>
              <w:pBdr>
                <w:top w:val="nil"/>
                <w:left w:val="nil"/>
                <w:bottom w:val="nil"/>
                <w:right w:val="nil"/>
                <w:between w:val="nil"/>
              </w:pBdr>
              <w:spacing w:line="240" w:lineRule="auto"/>
            </w:pPr>
          </w:p>
        </w:tc>
      </w:tr>
      <w:tr w:rsidR="007D799F" w14:paraId="2ECCDA3C" w14:textId="77777777">
        <w:tc>
          <w:tcPr>
            <w:tcW w:w="1140" w:type="dxa"/>
            <w:shd w:val="clear" w:color="auto" w:fill="auto"/>
            <w:tcMar>
              <w:top w:w="100" w:type="dxa"/>
              <w:left w:w="100" w:type="dxa"/>
              <w:bottom w:w="100" w:type="dxa"/>
              <w:right w:w="100" w:type="dxa"/>
            </w:tcMar>
          </w:tcPr>
          <w:p w14:paraId="40A24758" w14:textId="77777777" w:rsidR="007D799F" w:rsidRDefault="00000000">
            <w:pPr>
              <w:widowControl w:val="0"/>
              <w:pBdr>
                <w:top w:val="nil"/>
                <w:left w:val="nil"/>
                <w:bottom w:val="nil"/>
                <w:right w:val="nil"/>
                <w:between w:val="nil"/>
              </w:pBdr>
              <w:spacing w:line="240" w:lineRule="auto"/>
              <w:rPr>
                <w:b/>
                <w:u w:val="single"/>
              </w:rPr>
            </w:pPr>
            <w:r>
              <w:t xml:space="preserve">3. </w:t>
            </w:r>
            <w:proofErr w:type="gramStart"/>
            <w:r>
              <w:rPr>
                <w:b/>
                <w:u w:val="single"/>
              </w:rPr>
              <w:t>Where</w:t>
            </w:r>
            <w:proofErr w:type="gramEnd"/>
          </w:p>
          <w:p w14:paraId="2C97C6B9" w14:textId="77777777" w:rsidR="007D799F" w:rsidRDefault="007D799F">
            <w:pPr>
              <w:widowControl w:val="0"/>
              <w:pBdr>
                <w:top w:val="nil"/>
                <w:left w:val="nil"/>
                <w:bottom w:val="nil"/>
                <w:right w:val="nil"/>
                <w:between w:val="nil"/>
              </w:pBdr>
              <w:spacing w:line="240" w:lineRule="auto"/>
              <w:rPr>
                <w:b/>
              </w:rPr>
            </w:pPr>
          </w:p>
        </w:tc>
        <w:tc>
          <w:tcPr>
            <w:tcW w:w="2490" w:type="dxa"/>
            <w:shd w:val="clear" w:color="auto" w:fill="auto"/>
            <w:tcMar>
              <w:top w:w="100" w:type="dxa"/>
              <w:left w:w="100" w:type="dxa"/>
              <w:bottom w:w="100" w:type="dxa"/>
              <w:right w:w="100" w:type="dxa"/>
            </w:tcMar>
          </w:tcPr>
          <w:p w14:paraId="55AF732F" w14:textId="77777777" w:rsidR="007D799F" w:rsidRDefault="007D799F">
            <w:pPr>
              <w:widowControl w:val="0"/>
              <w:pBdr>
                <w:top w:val="nil"/>
                <w:left w:val="nil"/>
                <w:bottom w:val="nil"/>
                <w:right w:val="nil"/>
                <w:between w:val="nil"/>
              </w:pBdr>
              <w:spacing w:line="240" w:lineRule="auto"/>
            </w:pPr>
          </w:p>
        </w:tc>
        <w:tc>
          <w:tcPr>
            <w:tcW w:w="1470" w:type="dxa"/>
            <w:shd w:val="clear" w:color="auto" w:fill="auto"/>
            <w:tcMar>
              <w:top w:w="100" w:type="dxa"/>
              <w:left w:w="100" w:type="dxa"/>
              <w:bottom w:w="100" w:type="dxa"/>
              <w:right w:w="100" w:type="dxa"/>
            </w:tcMar>
          </w:tcPr>
          <w:p w14:paraId="46E2B2F5" w14:textId="77777777" w:rsidR="007D799F" w:rsidRDefault="00000000">
            <w:pPr>
              <w:widowControl w:val="0"/>
              <w:pBdr>
                <w:top w:val="nil"/>
                <w:left w:val="nil"/>
                <w:bottom w:val="nil"/>
                <w:right w:val="nil"/>
                <w:between w:val="nil"/>
              </w:pBdr>
              <w:spacing w:line="240" w:lineRule="auto"/>
              <w:rPr>
                <w:b/>
              </w:rPr>
            </w:pPr>
            <w:r>
              <w:rPr>
                <w:b/>
              </w:rPr>
              <w:t>Lock It</w:t>
            </w:r>
          </w:p>
        </w:tc>
        <w:tc>
          <w:tcPr>
            <w:tcW w:w="5055" w:type="dxa"/>
            <w:shd w:val="clear" w:color="auto" w:fill="auto"/>
            <w:tcMar>
              <w:top w:w="100" w:type="dxa"/>
              <w:left w:w="100" w:type="dxa"/>
              <w:bottom w:w="100" w:type="dxa"/>
              <w:right w:w="100" w:type="dxa"/>
            </w:tcMar>
          </w:tcPr>
          <w:p w14:paraId="01F83587" w14:textId="77777777" w:rsidR="007D799F" w:rsidRDefault="00000000">
            <w:pPr>
              <w:widowControl w:val="0"/>
              <w:pBdr>
                <w:top w:val="nil"/>
                <w:left w:val="nil"/>
                <w:bottom w:val="nil"/>
                <w:right w:val="nil"/>
                <w:between w:val="nil"/>
              </w:pBdr>
              <w:spacing w:line="240" w:lineRule="auto"/>
              <w:rPr>
                <w:sz w:val="20"/>
                <w:szCs w:val="20"/>
              </w:rPr>
            </w:pPr>
            <w:r>
              <w:rPr>
                <w:sz w:val="20"/>
                <w:szCs w:val="20"/>
              </w:rPr>
              <w:t>The PII must have physical security and/or electronic security, employee training and/or security by contractors from collection (start) to disposal (finish).</w:t>
            </w:r>
          </w:p>
        </w:tc>
        <w:tc>
          <w:tcPr>
            <w:tcW w:w="2745" w:type="dxa"/>
            <w:shd w:val="clear" w:color="auto" w:fill="auto"/>
            <w:tcMar>
              <w:top w:w="100" w:type="dxa"/>
              <w:left w:w="100" w:type="dxa"/>
              <w:bottom w:w="100" w:type="dxa"/>
              <w:right w:w="100" w:type="dxa"/>
            </w:tcMar>
          </w:tcPr>
          <w:p w14:paraId="2A2A2B53" w14:textId="77777777" w:rsidR="007D799F" w:rsidRDefault="007D799F">
            <w:pPr>
              <w:widowControl w:val="0"/>
              <w:pBdr>
                <w:top w:val="nil"/>
                <w:left w:val="nil"/>
                <w:bottom w:val="nil"/>
                <w:right w:val="nil"/>
                <w:between w:val="nil"/>
              </w:pBdr>
              <w:spacing w:line="240" w:lineRule="auto"/>
            </w:pPr>
          </w:p>
        </w:tc>
      </w:tr>
      <w:tr w:rsidR="007D799F" w14:paraId="5EBE73B3" w14:textId="77777777">
        <w:tc>
          <w:tcPr>
            <w:tcW w:w="1140" w:type="dxa"/>
            <w:shd w:val="clear" w:color="auto" w:fill="auto"/>
            <w:tcMar>
              <w:top w:w="100" w:type="dxa"/>
              <w:left w:w="100" w:type="dxa"/>
              <w:bottom w:w="100" w:type="dxa"/>
              <w:right w:w="100" w:type="dxa"/>
            </w:tcMar>
          </w:tcPr>
          <w:p w14:paraId="03DCFA6E" w14:textId="77777777" w:rsidR="007D799F" w:rsidRDefault="00000000">
            <w:pPr>
              <w:widowControl w:val="0"/>
              <w:pBdr>
                <w:top w:val="nil"/>
                <w:left w:val="nil"/>
                <w:bottom w:val="nil"/>
                <w:right w:val="nil"/>
                <w:between w:val="nil"/>
              </w:pBdr>
              <w:spacing w:line="240" w:lineRule="auto"/>
              <w:rPr>
                <w:b/>
                <w:u w:val="single"/>
              </w:rPr>
            </w:pPr>
            <w:r>
              <w:t xml:space="preserve">4. </w:t>
            </w:r>
            <w:r>
              <w:rPr>
                <w:b/>
                <w:u w:val="single"/>
              </w:rPr>
              <w:t>Why</w:t>
            </w:r>
          </w:p>
          <w:p w14:paraId="4F7FFE24" w14:textId="77777777" w:rsidR="007D799F" w:rsidRDefault="007D799F">
            <w:pPr>
              <w:widowControl w:val="0"/>
              <w:pBdr>
                <w:top w:val="nil"/>
                <w:left w:val="nil"/>
                <w:bottom w:val="nil"/>
                <w:right w:val="nil"/>
                <w:between w:val="nil"/>
              </w:pBdr>
              <w:spacing w:line="240" w:lineRule="auto"/>
              <w:rPr>
                <w:b/>
              </w:rPr>
            </w:pPr>
          </w:p>
        </w:tc>
        <w:tc>
          <w:tcPr>
            <w:tcW w:w="2490" w:type="dxa"/>
            <w:shd w:val="clear" w:color="auto" w:fill="auto"/>
            <w:tcMar>
              <w:top w:w="100" w:type="dxa"/>
              <w:left w:w="100" w:type="dxa"/>
              <w:bottom w:w="100" w:type="dxa"/>
              <w:right w:w="100" w:type="dxa"/>
            </w:tcMar>
          </w:tcPr>
          <w:p w14:paraId="7C457D0C" w14:textId="77777777" w:rsidR="007D799F" w:rsidRDefault="007D799F">
            <w:pPr>
              <w:widowControl w:val="0"/>
              <w:pBdr>
                <w:top w:val="nil"/>
                <w:left w:val="nil"/>
                <w:bottom w:val="nil"/>
                <w:right w:val="nil"/>
                <w:between w:val="nil"/>
              </w:pBdr>
              <w:spacing w:line="240" w:lineRule="auto"/>
            </w:pPr>
          </w:p>
        </w:tc>
        <w:tc>
          <w:tcPr>
            <w:tcW w:w="1470" w:type="dxa"/>
            <w:shd w:val="clear" w:color="auto" w:fill="auto"/>
            <w:tcMar>
              <w:top w:w="100" w:type="dxa"/>
              <w:left w:w="100" w:type="dxa"/>
              <w:bottom w:w="100" w:type="dxa"/>
              <w:right w:w="100" w:type="dxa"/>
            </w:tcMar>
          </w:tcPr>
          <w:p w14:paraId="10DB2AA0" w14:textId="77777777" w:rsidR="007D799F" w:rsidRDefault="00000000">
            <w:pPr>
              <w:widowControl w:val="0"/>
              <w:pBdr>
                <w:top w:val="nil"/>
                <w:left w:val="nil"/>
                <w:bottom w:val="nil"/>
                <w:right w:val="nil"/>
                <w:between w:val="nil"/>
              </w:pBdr>
              <w:spacing w:line="240" w:lineRule="auto"/>
              <w:rPr>
                <w:b/>
              </w:rPr>
            </w:pPr>
            <w:r>
              <w:rPr>
                <w:b/>
              </w:rPr>
              <w:t>Pitch It</w:t>
            </w:r>
          </w:p>
        </w:tc>
        <w:tc>
          <w:tcPr>
            <w:tcW w:w="5055" w:type="dxa"/>
            <w:shd w:val="clear" w:color="auto" w:fill="auto"/>
            <w:tcMar>
              <w:top w:w="100" w:type="dxa"/>
              <w:left w:w="100" w:type="dxa"/>
              <w:bottom w:w="100" w:type="dxa"/>
              <w:right w:w="100" w:type="dxa"/>
            </w:tcMar>
          </w:tcPr>
          <w:p w14:paraId="42FEF9F1" w14:textId="77777777" w:rsidR="007D799F" w:rsidRDefault="00000000">
            <w:pPr>
              <w:widowControl w:val="0"/>
              <w:spacing w:line="240" w:lineRule="auto"/>
              <w:rPr>
                <w:sz w:val="20"/>
                <w:szCs w:val="20"/>
              </w:rPr>
            </w:pPr>
            <w:r>
              <w:rPr>
                <w:sz w:val="20"/>
                <w:szCs w:val="20"/>
              </w:rPr>
              <w:t>Burn, shred, or pulverize physical documents. Delete, erase, and wipe, digital storage when finished.</w:t>
            </w:r>
          </w:p>
        </w:tc>
        <w:tc>
          <w:tcPr>
            <w:tcW w:w="2745" w:type="dxa"/>
            <w:shd w:val="clear" w:color="auto" w:fill="auto"/>
            <w:tcMar>
              <w:top w:w="100" w:type="dxa"/>
              <w:left w:w="100" w:type="dxa"/>
              <w:bottom w:w="100" w:type="dxa"/>
              <w:right w:w="100" w:type="dxa"/>
            </w:tcMar>
          </w:tcPr>
          <w:p w14:paraId="4AC766C5" w14:textId="77777777" w:rsidR="007D799F" w:rsidRDefault="007D799F">
            <w:pPr>
              <w:widowControl w:val="0"/>
              <w:pBdr>
                <w:top w:val="nil"/>
                <w:left w:val="nil"/>
                <w:bottom w:val="nil"/>
                <w:right w:val="nil"/>
                <w:between w:val="nil"/>
              </w:pBdr>
              <w:spacing w:line="240" w:lineRule="auto"/>
            </w:pPr>
          </w:p>
        </w:tc>
      </w:tr>
      <w:tr w:rsidR="007D799F" w14:paraId="6076FC8D" w14:textId="77777777">
        <w:tc>
          <w:tcPr>
            <w:tcW w:w="1140" w:type="dxa"/>
            <w:shd w:val="clear" w:color="auto" w:fill="auto"/>
            <w:tcMar>
              <w:top w:w="100" w:type="dxa"/>
              <w:left w:w="100" w:type="dxa"/>
              <w:bottom w:w="100" w:type="dxa"/>
              <w:right w:w="100" w:type="dxa"/>
            </w:tcMar>
          </w:tcPr>
          <w:p w14:paraId="4B697597" w14:textId="77777777" w:rsidR="007D799F" w:rsidRDefault="00000000">
            <w:pPr>
              <w:widowControl w:val="0"/>
              <w:pBdr>
                <w:top w:val="nil"/>
                <w:left w:val="nil"/>
                <w:bottom w:val="nil"/>
                <w:right w:val="nil"/>
                <w:between w:val="nil"/>
              </w:pBdr>
              <w:spacing w:line="240" w:lineRule="auto"/>
              <w:rPr>
                <w:b/>
                <w:u w:val="single"/>
              </w:rPr>
            </w:pPr>
            <w:r>
              <w:t xml:space="preserve">5. </w:t>
            </w:r>
            <w:r>
              <w:rPr>
                <w:b/>
                <w:u w:val="single"/>
              </w:rPr>
              <w:t>How</w:t>
            </w:r>
          </w:p>
        </w:tc>
        <w:tc>
          <w:tcPr>
            <w:tcW w:w="2490" w:type="dxa"/>
            <w:shd w:val="clear" w:color="auto" w:fill="auto"/>
            <w:tcMar>
              <w:top w:w="100" w:type="dxa"/>
              <w:left w:w="100" w:type="dxa"/>
              <w:bottom w:w="100" w:type="dxa"/>
              <w:right w:w="100" w:type="dxa"/>
            </w:tcMar>
          </w:tcPr>
          <w:p w14:paraId="27D0FA59" w14:textId="77777777" w:rsidR="007D799F" w:rsidRDefault="007D799F">
            <w:pPr>
              <w:widowControl w:val="0"/>
              <w:pBdr>
                <w:top w:val="nil"/>
                <w:left w:val="nil"/>
                <w:bottom w:val="nil"/>
                <w:right w:val="nil"/>
                <w:between w:val="nil"/>
              </w:pBdr>
              <w:spacing w:line="240" w:lineRule="auto"/>
            </w:pPr>
          </w:p>
          <w:p w14:paraId="1720EFAB" w14:textId="77777777" w:rsidR="007D799F" w:rsidRDefault="007D799F">
            <w:pPr>
              <w:widowControl w:val="0"/>
              <w:pBdr>
                <w:top w:val="nil"/>
                <w:left w:val="nil"/>
                <w:bottom w:val="nil"/>
                <w:right w:val="nil"/>
                <w:between w:val="nil"/>
              </w:pBdr>
              <w:spacing w:line="240" w:lineRule="auto"/>
            </w:pPr>
          </w:p>
        </w:tc>
        <w:tc>
          <w:tcPr>
            <w:tcW w:w="1470" w:type="dxa"/>
            <w:shd w:val="clear" w:color="auto" w:fill="auto"/>
            <w:tcMar>
              <w:top w:w="100" w:type="dxa"/>
              <w:left w:w="100" w:type="dxa"/>
              <w:bottom w:w="100" w:type="dxa"/>
              <w:right w:w="100" w:type="dxa"/>
            </w:tcMar>
          </w:tcPr>
          <w:p w14:paraId="65972399" w14:textId="77777777" w:rsidR="007D799F" w:rsidRDefault="00000000">
            <w:pPr>
              <w:widowControl w:val="0"/>
              <w:pBdr>
                <w:top w:val="nil"/>
                <w:left w:val="nil"/>
                <w:bottom w:val="nil"/>
                <w:right w:val="nil"/>
                <w:between w:val="nil"/>
              </w:pBdr>
              <w:spacing w:line="240" w:lineRule="auto"/>
              <w:rPr>
                <w:b/>
              </w:rPr>
            </w:pPr>
            <w:proofErr w:type="gramStart"/>
            <w:r>
              <w:rPr>
                <w:b/>
              </w:rPr>
              <w:t>Plan Ahead</w:t>
            </w:r>
            <w:proofErr w:type="gramEnd"/>
          </w:p>
        </w:tc>
        <w:tc>
          <w:tcPr>
            <w:tcW w:w="5055" w:type="dxa"/>
            <w:shd w:val="clear" w:color="auto" w:fill="auto"/>
            <w:tcMar>
              <w:top w:w="100" w:type="dxa"/>
              <w:left w:w="100" w:type="dxa"/>
              <w:bottom w:w="100" w:type="dxa"/>
              <w:right w:w="100" w:type="dxa"/>
            </w:tcMar>
          </w:tcPr>
          <w:p w14:paraId="723D926D" w14:textId="77777777" w:rsidR="007D799F" w:rsidRDefault="00000000">
            <w:pPr>
              <w:widowControl w:val="0"/>
              <w:spacing w:line="240" w:lineRule="auto"/>
              <w:rPr>
                <w:sz w:val="20"/>
                <w:szCs w:val="20"/>
              </w:rPr>
            </w:pPr>
            <w:r>
              <w:rPr>
                <w:sz w:val="20"/>
                <w:szCs w:val="20"/>
              </w:rPr>
              <w:t xml:space="preserve">Designate responsibility, disconnect from risky networks, and investigate vulnerabilities, notify someone to make changes  </w:t>
            </w:r>
          </w:p>
        </w:tc>
        <w:tc>
          <w:tcPr>
            <w:tcW w:w="2745" w:type="dxa"/>
            <w:shd w:val="clear" w:color="auto" w:fill="auto"/>
            <w:tcMar>
              <w:top w:w="100" w:type="dxa"/>
              <w:left w:w="100" w:type="dxa"/>
              <w:bottom w:w="100" w:type="dxa"/>
              <w:right w:w="100" w:type="dxa"/>
            </w:tcMar>
          </w:tcPr>
          <w:p w14:paraId="3F274460" w14:textId="77777777" w:rsidR="007D799F" w:rsidRDefault="007D799F">
            <w:pPr>
              <w:widowControl w:val="0"/>
              <w:pBdr>
                <w:top w:val="nil"/>
                <w:left w:val="nil"/>
                <w:bottom w:val="nil"/>
                <w:right w:val="nil"/>
                <w:between w:val="nil"/>
              </w:pBdr>
              <w:spacing w:line="240" w:lineRule="auto"/>
            </w:pPr>
          </w:p>
        </w:tc>
      </w:tr>
    </w:tbl>
    <w:p w14:paraId="4FC399B8" w14:textId="77777777" w:rsidR="007D799F" w:rsidRDefault="007D799F">
      <w:pPr>
        <w:rPr>
          <w:u w:val="single"/>
        </w:rPr>
      </w:pPr>
    </w:p>
    <w:p w14:paraId="1DED0249" w14:textId="77777777" w:rsidR="007D799F" w:rsidRDefault="00000000">
      <w:pPr>
        <w:rPr>
          <w:sz w:val="20"/>
          <w:szCs w:val="20"/>
          <w:u w:val="single"/>
        </w:rPr>
      </w:pPr>
      <w:r>
        <w:rPr>
          <w:sz w:val="20"/>
          <w:szCs w:val="20"/>
          <w:u w:val="single"/>
        </w:rPr>
        <w:t xml:space="preserve">Definitions: </w:t>
      </w:r>
    </w:p>
    <w:p w14:paraId="287D6737" w14:textId="77777777" w:rsidR="007D799F" w:rsidRDefault="00000000">
      <w:pPr>
        <w:numPr>
          <w:ilvl w:val="0"/>
          <w:numId w:val="2"/>
        </w:numPr>
        <w:rPr>
          <w:sz w:val="20"/>
          <w:szCs w:val="20"/>
        </w:rPr>
      </w:pPr>
      <w:r>
        <w:rPr>
          <w:sz w:val="20"/>
          <w:szCs w:val="20"/>
        </w:rPr>
        <w:t>Take stock</w:t>
      </w:r>
    </w:p>
    <w:p w14:paraId="6DED6166" w14:textId="77777777" w:rsidR="007D799F" w:rsidRDefault="00000000">
      <w:pPr>
        <w:numPr>
          <w:ilvl w:val="1"/>
          <w:numId w:val="2"/>
        </w:numPr>
        <w:rPr>
          <w:sz w:val="20"/>
          <w:szCs w:val="20"/>
        </w:rPr>
      </w:pPr>
      <w:r>
        <w:rPr>
          <w:sz w:val="20"/>
          <w:szCs w:val="20"/>
        </w:rPr>
        <w:t>Know what personal information you have in your files and on your computers</w:t>
      </w:r>
    </w:p>
    <w:p w14:paraId="46BE7DA4" w14:textId="77777777" w:rsidR="007D799F" w:rsidRDefault="00000000">
      <w:pPr>
        <w:numPr>
          <w:ilvl w:val="0"/>
          <w:numId w:val="2"/>
        </w:numPr>
        <w:rPr>
          <w:sz w:val="20"/>
          <w:szCs w:val="20"/>
        </w:rPr>
      </w:pPr>
      <w:r>
        <w:rPr>
          <w:sz w:val="20"/>
          <w:szCs w:val="20"/>
        </w:rPr>
        <w:t>Scale down</w:t>
      </w:r>
    </w:p>
    <w:p w14:paraId="14E6D286" w14:textId="77777777" w:rsidR="007D799F" w:rsidRDefault="00000000">
      <w:pPr>
        <w:numPr>
          <w:ilvl w:val="1"/>
          <w:numId w:val="2"/>
        </w:numPr>
        <w:rPr>
          <w:sz w:val="20"/>
          <w:szCs w:val="20"/>
        </w:rPr>
      </w:pPr>
      <w:r>
        <w:rPr>
          <w:sz w:val="20"/>
          <w:szCs w:val="20"/>
        </w:rPr>
        <w:t>Keep only what you need for your business</w:t>
      </w:r>
    </w:p>
    <w:p w14:paraId="76271F44" w14:textId="77777777" w:rsidR="007D799F" w:rsidRDefault="00000000">
      <w:pPr>
        <w:numPr>
          <w:ilvl w:val="0"/>
          <w:numId w:val="2"/>
        </w:numPr>
        <w:rPr>
          <w:sz w:val="20"/>
          <w:szCs w:val="20"/>
        </w:rPr>
      </w:pPr>
      <w:r>
        <w:rPr>
          <w:sz w:val="20"/>
          <w:szCs w:val="20"/>
        </w:rPr>
        <w:t>Lock it</w:t>
      </w:r>
    </w:p>
    <w:p w14:paraId="55E76392" w14:textId="77777777" w:rsidR="007D799F" w:rsidRDefault="00000000">
      <w:pPr>
        <w:numPr>
          <w:ilvl w:val="1"/>
          <w:numId w:val="2"/>
        </w:numPr>
        <w:rPr>
          <w:sz w:val="20"/>
          <w:szCs w:val="20"/>
        </w:rPr>
      </w:pPr>
      <w:r>
        <w:rPr>
          <w:sz w:val="20"/>
          <w:szCs w:val="20"/>
        </w:rPr>
        <w:t>Protect the information that you keep</w:t>
      </w:r>
    </w:p>
    <w:p w14:paraId="28E3B939" w14:textId="77777777" w:rsidR="007D799F" w:rsidRDefault="00000000">
      <w:pPr>
        <w:numPr>
          <w:ilvl w:val="0"/>
          <w:numId w:val="2"/>
        </w:numPr>
        <w:rPr>
          <w:sz w:val="20"/>
          <w:szCs w:val="20"/>
        </w:rPr>
      </w:pPr>
      <w:r>
        <w:rPr>
          <w:sz w:val="20"/>
          <w:szCs w:val="20"/>
        </w:rPr>
        <w:t>Pitch it</w:t>
      </w:r>
    </w:p>
    <w:p w14:paraId="434589BC" w14:textId="77777777" w:rsidR="007D799F" w:rsidRDefault="00000000">
      <w:pPr>
        <w:numPr>
          <w:ilvl w:val="1"/>
          <w:numId w:val="2"/>
        </w:numPr>
        <w:rPr>
          <w:sz w:val="20"/>
          <w:szCs w:val="20"/>
        </w:rPr>
      </w:pPr>
      <w:r>
        <w:rPr>
          <w:sz w:val="20"/>
          <w:szCs w:val="20"/>
        </w:rPr>
        <w:t>Properly dispose of what you no longer need</w:t>
      </w:r>
    </w:p>
    <w:p w14:paraId="5DC1DCD1" w14:textId="77777777" w:rsidR="007D799F" w:rsidRDefault="00000000">
      <w:pPr>
        <w:numPr>
          <w:ilvl w:val="0"/>
          <w:numId w:val="2"/>
        </w:numPr>
        <w:rPr>
          <w:sz w:val="20"/>
          <w:szCs w:val="20"/>
        </w:rPr>
      </w:pPr>
      <w:r>
        <w:rPr>
          <w:sz w:val="20"/>
          <w:szCs w:val="20"/>
        </w:rPr>
        <w:t>Plan ahead</w:t>
      </w:r>
    </w:p>
    <w:p w14:paraId="714130DD" w14:textId="77777777" w:rsidR="007D799F" w:rsidRDefault="00000000">
      <w:pPr>
        <w:numPr>
          <w:ilvl w:val="1"/>
          <w:numId w:val="2"/>
        </w:numPr>
        <w:rPr>
          <w:sz w:val="20"/>
          <w:szCs w:val="20"/>
        </w:rPr>
      </w:pPr>
      <w:r>
        <w:rPr>
          <w:sz w:val="20"/>
          <w:szCs w:val="20"/>
        </w:rPr>
        <w:t>Reevaluate your plan and respond to security incidents</w:t>
      </w:r>
    </w:p>
    <w:p w14:paraId="6CFC808C" w14:textId="77777777" w:rsidR="007D799F" w:rsidRDefault="00000000">
      <w:pPr>
        <w:numPr>
          <w:ilvl w:val="0"/>
          <w:numId w:val="2"/>
        </w:numPr>
        <w:rPr>
          <w:sz w:val="20"/>
          <w:szCs w:val="20"/>
        </w:rPr>
      </w:pPr>
      <w:r>
        <w:rPr>
          <w:sz w:val="20"/>
          <w:szCs w:val="20"/>
        </w:rPr>
        <w:t>Identity Theft Prevention Program</w:t>
      </w:r>
    </w:p>
    <w:p w14:paraId="2DDC7B37" w14:textId="77777777" w:rsidR="007D799F" w:rsidRDefault="00000000">
      <w:pPr>
        <w:numPr>
          <w:ilvl w:val="1"/>
          <w:numId w:val="2"/>
        </w:numPr>
        <w:rPr>
          <w:sz w:val="20"/>
          <w:szCs w:val="20"/>
        </w:rPr>
      </w:pPr>
      <w:r>
        <w:rPr>
          <w:sz w:val="20"/>
          <w:szCs w:val="20"/>
        </w:rPr>
        <w:t xml:space="preserve">Written day-to-day operations that the business does to detect red flags. The plan should take steps to prevent identity theft and mitigate damage in the case of identity theft. Four elements of an ITPP: (1) identify red flags, (2) detect the red flags identified, (3) appropriate response plan, (4) update the plan to reflect new threats. </w:t>
      </w:r>
    </w:p>
    <w:p w14:paraId="7E6FA64C" w14:textId="77777777" w:rsidR="007D799F" w:rsidRDefault="00000000">
      <w:pPr>
        <w:numPr>
          <w:ilvl w:val="0"/>
          <w:numId w:val="2"/>
        </w:numPr>
        <w:rPr>
          <w:sz w:val="20"/>
          <w:szCs w:val="20"/>
        </w:rPr>
      </w:pPr>
      <w:r>
        <w:rPr>
          <w:sz w:val="20"/>
          <w:szCs w:val="20"/>
        </w:rPr>
        <w:t>Red Flag</w:t>
      </w:r>
    </w:p>
    <w:p w14:paraId="1C4BB017" w14:textId="77777777" w:rsidR="007D799F" w:rsidRDefault="00000000">
      <w:pPr>
        <w:numPr>
          <w:ilvl w:val="1"/>
          <w:numId w:val="2"/>
        </w:numPr>
        <w:rPr>
          <w:sz w:val="20"/>
          <w:szCs w:val="20"/>
        </w:rPr>
      </w:pPr>
      <w:r>
        <w:rPr>
          <w:sz w:val="20"/>
          <w:szCs w:val="20"/>
        </w:rPr>
        <w:t>Red Flags are suspicious patterns or practices, or specific activities that indicate the possibility of identity theft.</w:t>
      </w:r>
    </w:p>
    <w:p w14:paraId="1EAF2D36" w14:textId="77777777" w:rsidR="007D799F" w:rsidRDefault="00000000">
      <w:pPr>
        <w:numPr>
          <w:ilvl w:val="0"/>
          <w:numId w:val="2"/>
        </w:numPr>
        <w:rPr>
          <w:sz w:val="20"/>
          <w:szCs w:val="20"/>
        </w:rPr>
      </w:pPr>
      <w:r>
        <w:rPr>
          <w:sz w:val="20"/>
          <w:szCs w:val="20"/>
        </w:rPr>
        <w:t>Private Personal Information</w:t>
      </w:r>
    </w:p>
    <w:p w14:paraId="416635B4" w14:textId="77777777" w:rsidR="007D799F" w:rsidRDefault="00000000">
      <w:pPr>
        <w:numPr>
          <w:ilvl w:val="1"/>
          <w:numId w:val="2"/>
        </w:numPr>
        <w:rPr>
          <w:sz w:val="20"/>
          <w:szCs w:val="20"/>
        </w:rPr>
      </w:pPr>
      <w:r>
        <w:rPr>
          <w:sz w:val="20"/>
          <w:szCs w:val="20"/>
        </w:rPr>
        <w:t xml:space="preserve">PII is any information that permits the identity of an individual to be directly or indirectly inferred, including any information which is linked or linkable to an individual. Some PII is not sensitive, such as that found on a business card. Other PII is Sensitive PII, which if lost, compromised, or disclosed without authorization, could result in substantial harm, embarrassment, inconvenience, or unfairness to an individual. Sensitive PII requires stricter handling guidelines. </w:t>
      </w:r>
    </w:p>
    <w:p w14:paraId="09270001" w14:textId="77777777" w:rsidR="007D799F" w:rsidRDefault="00000000">
      <w:pPr>
        <w:numPr>
          <w:ilvl w:val="2"/>
          <w:numId w:val="2"/>
        </w:numPr>
        <w:rPr>
          <w:sz w:val="20"/>
          <w:szCs w:val="20"/>
        </w:rPr>
      </w:pPr>
      <w:r>
        <w:rPr>
          <w:sz w:val="20"/>
          <w:szCs w:val="20"/>
        </w:rPr>
        <w:t>Examples of Sensitive PII include: Social Security number (SSN), alien registration number (A-Number), or biometric identifier (e.g., fingerprint, iris scan). Other data elements such as a driver's license number, financial information, citizenship or immigration status, or medical information, in conjunction with the identity of an individual, are also considered Sensitive PII.</w:t>
      </w:r>
    </w:p>
    <w:p w14:paraId="3837D006" w14:textId="77777777" w:rsidR="007D799F" w:rsidRDefault="007D799F"/>
    <w:sectPr w:rsidR="007D799F">
      <w:headerReference w:type="default" r:id="rId7"/>
      <w:footerReference w:type="default" r:id="rId8"/>
      <w:pgSz w:w="15840" w:h="12240" w:orient="landscape"/>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266516" w14:textId="77777777" w:rsidR="008D07A8" w:rsidRDefault="008D07A8">
      <w:pPr>
        <w:spacing w:line="240" w:lineRule="auto"/>
      </w:pPr>
      <w:r>
        <w:separator/>
      </w:r>
    </w:p>
  </w:endnote>
  <w:endnote w:type="continuationSeparator" w:id="0">
    <w:p w14:paraId="0BD83048" w14:textId="77777777" w:rsidR="008D07A8" w:rsidRDefault="008D07A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B7720B" w14:textId="77777777" w:rsidR="007D799F" w:rsidRDefault="00000000">
    <w:r>
      <w:rPr>
        <w:noProof/>
      </w:rPr>
      <w:drawing>
        <wp:inline distT="114300" distB="114300" distL="114300" distR="114300" wp14:anchorId="23C3A9C8" wp14:editId="24551914">
          <wp:extent cx="957263" cy="234113"/>
          <wp:effectExtent l="0" t="0" r="0" b="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957263" cy="234113"/>
                  </a:xfrm>
                  <a:prstGeom prst="rect">
                    <a:avLst/>
                  </a:prstGeom>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8489C8" w14:textId="77777777" w:rsidR="008D07A8" w:rsidRDefault="008D07A8">
      <w:pPr>
        <w:spacing w:line="240" w:lineRule="auto"/>
      </w:pPr>
      <w:r>
        <w:separator/>
      </w:r>
    </w:p>
  </w:footnote>
  <w:footnote w:type="continuationSeparator" w:id="0">
    <w:p w14:paraId="0B7E78C0" w14:textId="77777777" w:rsidR="008D07A8" w:rsidRDefault="008D07A8">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FCB324" w14:textId="77777777" w:rsidR="007D799F" w:rsidRDefault="007D799F"/>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724CBE"/>
    <w:multiLevelType w:val="multilevel"/>
    <w:tmpl w:val="CC822CB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3AD24399"/>
    <w:multiLevelType w:val="multilevel"/>
    <w:tmpl w:val="3234620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1665667771">
    <w:abstractNumId w:val="0"/>
  </w:num>
  <w:num w:numId="2" w16cid:durableId="63734214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799F"/>
    <w:rsid w:val="00394B05"/>
    <w:rsid w:val="0055190F"/>
    <w:rsid w:val="005F07CF"/>
    <w:rsid w:val="007D799F"/>
    <w:rsid w:val="008D07A8"/>
    <w:rsid w:val="00C742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CAF2FB"/>
  <w15:docId w15:val="{6AE58204-5D49-41A1-9C42-FE70B579F4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547</Words>
  <Characters>3123</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Calvin Nyo</cp:lastModifiedBy>
  <cp:revision>4</cp:revision>
  <dcterms:created xsi:type="dcterms:W3CDTF">2023-03-16T21:26:00Z</dcterms:created>
  <dcterms:modified xsi:type="dcterms:W3CDTF">2023-03-16T21:31:00Z</dcterms:modified>
</cp:coreProperties>
</file>